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42F4" w:rsidRPr="00375C1A" w:rsidRDefault="005E2001">
      <w:pPr>
        <w:rPr>
          <w:rFonts w:ascii="Times New Roman" w:hAnsi="Times New Roman" w:cs="Times New Roman"/>
          <w:b/>
          <w:sz w:val="36"/>
          <w:szCs w:val="36"/>
        </w:rPr>
      </w:pPr>
      <w:r w:rsidRPr="00375C1A">
        <w:rPr>
          <w:rFonts w:ascii="Times New Roman" w:hAnsi="Times New Roman" w:cs="Times New Roman"/>
          <w:b/>
          <w:sz w:val="36"/>
          <w:szCs w:val="36"/>
        </w:rPr>
        <w:t>Познавательно-исследовательский проект «Огород на подоконнике» в подготовительной группе.</w:t>
      </w:r>
    </w:p>
    <w:p w:rsidR="005E2001" w:rsidRDefault="005E2001">
      <w:pPr>
        <w:rPr>
          <w:rFonts w:ascii="Times New Roman" w:hAnsi="Times New Roman" w:cs="Times New Roman"/>
          <w:sz w:val="28"/>
          <w:szCs w:val="28"/>
        </w:rPr>
      </w:pPr>
      <w:r w:rsidRPr="003F380F">
        <w:rPr>
          <w:rFonts w:ascii="Times New Roman" w:hAnsi="Times New Roman" w:cs="Times New Roman"/>
          <w:b/>
          <w:sz w:val="28"/>
          <w:szCs w:val="28"/>
        </w:rPr>
        <w:t>Вид проекта</w:t>
      </w:r>
      <w:r>
        <w:rPr>
          <w:rFonts w:ascii="Times New Roman" w:hAnsi="Times New Roman" w:cs="Times New Roman"/>
          <w:sz w:val="28"/>
          <w:szCs w:val="28"/>
        </w:rPr>
        <w:t>: творческо-исследовательский.</w:t>
      </w:r>
    </w:p>
    <w:p w:rsidR="005E2001" w:rsidRDefault="005E20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Участники проекта: дети подготовительной группы, родители, педагоги.</w:t>
      </w:r>
    </w:p>
    <w:p w:rsidR="005E2001" w:rsidRDefault="005E2001">
      <w:pPr>
        <w:rPr>
          <w:rFonts w:ascii="Times New Roman" w:hAnsi="Times New Roman" w:cs="Times New Roman"/>
          <w:sz w:val="28"/>
          <w:szCs w:val="28"/>
        </w:rPr>
      </w:pPr>
      <w:r w:rsidRPr="003F380F">
        <w:rPr>
          <w:rFonts w:ascii="Times New Roman" w:hAnsi="Times New Roman" w:cs="Times New Roman"/>
          <w:b/>
          <w:sz w:val="28"/>
          <w:szCs w:val="28"/>
        </w:rPr>
        <w:t>Цель</w:t>
      </w:r>
      <w:r>
        <w:rPr>
          <w:rFonts w:ascii="Times New Roman" w:hAnsi="Times New Roman" w:cs="Times New Roman"/>
          <w:sz w:val="28"/>
          <w:szCs w:val="28"/>
        </w:rPr>
        <w:t>: Формировать у детей интерес к опытнической и исследовательской деятельности по выращиванию культурных растений в комнатных условиях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 также обобщить и расширить знания дошкольников о том, как ухаживать за ними.</w:t>
      </w:r>
    </w:p>
    <w:p w:rsidR="005E2001" w:rsidRDefault="005E2001">
      <w:pPr>
        <w:rPr>
          <w:rFonts w:ascii="Times New Roman" w:hAnsi="Times New Roman" w:cs="Times New Roman"/>
          <w:sz w:val="28"/>
          <w:szCs w:val="28"/>
        </w:rPr>
      </w:pPr>
      <w:r w:rsidRPr="003F380F">
        <w:rPr>
          <w:rFonts w:ascii="Times New Roman" w:hAnsi="Times New Roman" w:cs="Times New Roman"/>
          <w:b/>
          <w:sz w:val="28"/>
          <w:szCs w:val="28"/>
        </w:rPr>
        <w:t>Задачи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5E2001" w:rsidRDefault="005E2001" w:rsidP="005E200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Способствовать развитию у детей познавательной активности, любознательности, стремления к самостоятельному познанию</w:t>
      </w:r>
      <w:r w:rsidR="00407E7A">
        <w:rPr>
          <w:rFonts w:ascii="Times New Roman" w:hAnsi="Times New Roman" w:cs="Times New Roman"/>
          <w:sz w:val="28"/>
          <w:szCs w:val="28"/>
        </w:rPr>
        <w:t xml:space="preserve"> и размышлению, развитию умственных способностей и речи через следующие объекты познания: природы и трудовой деятельности, сформировать устойчивый интерес к семенам и растениям, закрепить знания детей о развитии растений на разных этапах.</w:t>
      </w:r>
    </w:p>
    <w:p w:rsidR="00407E7A" w:rsidRDefault="00407E7A" w:rsidP="005E200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Формировать представление о семенах и плодах, об их разнообразии и назначении; учить классифицировать предметы по разным признакам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находить у них общие и отличительные черты; формировать представления о стадиях развития растения из семени; закрепить полученные знания об условиях развития растений. Продолжать развивать у детей навыки свободного общения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со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взрослыми и сверстниками в процессе трудовой деятельности.</w:t>
      </w:r>
    </w:p>
    <w:p w:rsidR="00407E7A" w:rsidRDefault="00407E7A" w:rsidP="005E200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Формировать у детей основы безопасности собственной жизнедеятельности в процессе трудовой деятельности и здорового образа жизни, овладение его элементарными нормами и правилами.</w:t>
      </w:r>
    </w:p>
    <w:p w:rsidR="00407E7A" w:rsidRDefault="00407E7A" w:rsidP="005E200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Воспитывать эстетический вкус при оформлении зарисовок, дневников наблюдений, инвентаря, материалов и «мира» огорода в целом.</w:t>
      </w:r>
    </w:p>
    <w:p w:rsidR="00131850" w:rsidRPr="00131850" w:rsidRDefault="00131850" w:rsidP="00131850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131850" w:rsidRPr="00131850" w:rsidRDefault="00131850" w:rsidP="00131850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131850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r w:rsidRPr="00131850">
        <w:rPr>
          <w:rFonts w:ascii="Times New Roman" w:hAnsi="Times New Roman" w:cs="Times New Roman"/>
          <w:b/>
          <w:sz w:val="28"/>
          <w:szCs w:val="28"/>
        </w:rPr>
        <w:t>План реализации проекта.</w:t>
      </w:r>
    </w:p>
    <w:tbl>
      <w:tblPr>
        <w:tblStyle w:val="a4"/>
        <w:tblW w:w="0" w:type="auto"/>
        <w:tblInd w:w="360" w:type="dxa"/>
        <w:tblLayout w:type="fixed"/>
        <w:tblLook w:val="04A0"/>
      </w:tblPr>
      <w:tblGrid>
        <w:gridCol w:w="426"/>
        <w:gridCol w:w="1449"/>
        <w:gridCol w:w="2022"/>
        <w:gridCol w:w="2387"/>
        <w:gridCol w:w="1828"/>
        <w:gridCol w:w="1099"/>
      </w:tblGrid>
      <w:tr w:rsidR="003F380F" w:rsidTr="00131850">
        <w:tc>
          <w:tcPr>
            <w:tcW w:w="426" w:type="dxa"/>
          </w:tcPr>
          <w:p w:rsidR="003F380F" w:rsidRDefault="003F380F" w:rsidP="003F38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449" w:type="dxa"/>
          </w:tcPr>
          <w:p w:rsidR="003F380F" w:rsidRDefault="003F380F" w:rsidP="003F38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2" w:type="dxa"/>
          </w:tcPr>
          <w:p w:rsidR="003F380F" w:rsidRDefault="003F380F" w:rsidP="003F38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2387" w:type="dxa"/>
          </w:tcPr>
          <w:p w:rsidR="003F380F" w:rsidRDefault="003F380F" w:rsidP="003F38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Цели</w:t>
            </w:r>
          </w:p>
        </w:tc>
        <w:tc>
          <w:tcPr>
            <w:tcW w:w="1828" w:type="dxa"/>
          </w:tcPr>
          <w:p w:rsidR="003F380F" w:rsidRDefault="003F380F" w:rsidP="003F38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  <w:tc>
          <w:tcPr>
            <w:tcW w:w="1099" w:type="dxa"/>
          </w:tcPr>
          <w:p w:rsidR="003F380F" w:rsidRDefault="003F380F" w:rsidP="003F38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 реализации</w:t>
            </w:r>
          </w:p>
        </w:tc>
      </w:tr>
      <w:tr w:rsidR="003F380F" w:rsidTr="00131850">
        <w:tc>
          <w:tcPr>
            <w:tcW w:w="426" w:type="dxa"/>
          </w:tcPr>
          <w:p w:rsidR="003F380F" w:rsidRDefault="003F380F" w:rsidP="003F38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9" w:type="dxa"/>
          </w:tcPr>
          <w:p w:rsidR="003F380F" w:rsidRDefault="003F380F" w:rsidP="003F38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этап подготовительный</w:t>
            </w:r>
          </w:p>
        </w:tc>
        <w:tc>
          <w:tcPr>
            <w:tcW w:w="2022" w:type="dxa"/>
          </w:tcPr>
          <w:p w:rsidR="003F380F" w:rsidRDefault="003F380F" w:rsidP="003F38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Родительское собрание «Участвуем в проекте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«Огород на окне»</w:t>
            </w:r>
          </w:p>
        </w:tc>
        <w:tc>
          <w:tcPr>
            <w:tcW w:w="2387" w:type="dxa"/>
          </w:tcPr>
          <w:p w:rsidR="003F380F" w:rsidRDefault="00131850" w:rsidP="003F38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Осудить цели и задачи проекта. </w:t>
            </w:r>
            <w:r w:rsidR="003F380F">
              <w:rPr>
                <w:rFonts w:ascii="Times New Roman" w:hAnsi="Times New Roman" w:cs="Times New Roman"/>
                <w:sz w:val="28"/>
                <w:szCs w:val="28"/>
              </w:rPr>
              <w:t xml:space="preserve">Сформировать интерес у </w:t>
            </w:r>
            <w:r w:rsidR="003F380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родителей по созданию условий для реализации проекта.</w:t>
            </w:r>
          </w:p>
        </w:tc>
        <w:tc>
          <w:tcPr>
            <w:tcW w:w="1828" w:type="dxa"/>
          </w:tcPr>
          <w:p w:rsidR="003F380F" w:rsidRDefault="003F380F" w:rsidP="003F38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Воспитатели</w:t>
            </w:r>
          </w:p>
        </w:tc>
        <w:tc>
          <w:tcPr>
            <w:tcW w:w="1099" w:type="dxa"/>
          </w:tcPr>
          <w:p w:rsidR="003F380F" w:rsidRDefault="003F380F" w:rsidP="003F38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</w:tr>
      <w:tr w:rsidR="003F380F" w:rsidTr="00131850">
        <w:tc>
          <w:tcPr>
            <w:tcW w:w="426" w:type="dxa"/>
          </w:tcPr>
          <w:p w:rsidR="003F380F" w:rsidRDefault="003F380F" w:rsidP="003F38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1449" w:type="dxa"/>
          </w:tcPr>
          <w:p w:rsidR="003F380F" w:rsidRDefault="003F380F" w:rsidP="003F38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2" w:type="dxa"/>
          </w:tcPr>
          <w:p w:rsidR="003F380F" w:rsidRDefault="003F380F" w:rsidP="003F38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Подбор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нагладно-дидактических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пособий</w:t>
            </w:r>
            <w:r w:rsidR="00131850">
              <w:rPr>
                <w:rFonts w:ascii="Times New Roman" w:hAnsi="Times New Roman" w:cs="Times New Roman"/>
                <w:sz w:val="28"/>
                <w:szCs w:val="28"/>
              </w:rPr>
              <w:t>, демонстрационного материала, природного материала.</w:t>
            </w:r>
          </w:p>
        </w:tc>
        <w:tc>
          <w:tcPr>
            <w:tcW w:w="2387" w:type="dxa"/>
          </w:tcPr>
          <w:p w:rsidR="003F380F" w:rsidRDefault="00131850" w:rsidP="003F38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Создать условия для реализации проекта «Огород на окне»</w:t>
            </w:r>
          </w:p>
        </w:tc>
        <w:tc>
          <w:tcPr>
            <w:tcW w:w="1828" w:type="dxa"/>
          </w:tcPr>
          <w:p w:rsidR="003F380F" w:rsidRDefault="00131850" w:rsidP="003F38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и родители.</w:t>
            </w:r>
          </w:p>
        </w:tc>
        <w:tc>
          <w:tcPr>
            <w:tcW w:w="1099" w:type="dxa"/>
          </w:tcPr>
          <w:p w:rsidR="003F380F" w:rsidRDefault="00131850" w:rsidP="003F38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</w:tr>
      <w:tr w:rsidR="003F380F" w:rsidTr="00131850">
        <w:tc>
          <w:tcPr>
            <w:tcW w:w="426" w:type="dxa"/>
          </w:tcPr>
          <w:p w:rsidR="003F380F" w:rsidRDefault="00131850" w:rsidP="003F38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9" w:type="dxa"/>
          </w:tcPr>
          <w:p w:rsidR="003F380F" w:rsidRDefault="00131850" w:rsidP="003F38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этап заключительный.</w:t>
            </w:r>
          </w:p>
        </w:tc>
        <w:tc>
          <w:tcPr>
            <w:tcW w:w="2022" w:type="dxa"/>
          </w:tcPr>
          <w:p w:rsidR="003F380F" w:rsidRDefault="00131850" w:rsidP="003F38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Обработка и оформление материалов проекта в виде презентации.</w:t>
            </w:r>
          </w:p>
        </w:tc>
        <w:tc>
          <w:tcPr>
            <w:tcW w:w="2387" w:type="dxa"/>
          </w:tcPr>
          <w:p w:rsidR="003F380F" w:rsidRDefault="00131850" w:rsidP="003F38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учебно-дидактической базы для дальнейшего использования в работе.</w:t>
            </w:r>
          </w:p>
        </w:tc>
        <w:tc>
          <w:tcPr>
            <w:tcW w:w="1828" w:type="dxa"/>
          </w:tcPr>
          <w:p w:rsidR="003F380F" w:rsidRDefault="00131850" w:rsidP="003F38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1099" w:type="dxa"/>
          </w:tcPr>
          <w:p w:rsidR="003F380F" w:rsidRDefault="00131850" w:rsidP="003F38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</w:tr>
      <w:tr w:rsidR="003F380F" w:rsidTr="00131850">
        <w:tc>
          <w:tcPr>
            <w:tcW w:w="426" w:type="dxa"/>
          </w:tcPr>
          <w:p w:rsidR="003F380F" w:rsidRDefault="00131850" w:rsidP="003F38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49" w:type="dxa"/>
          </w:tcPr>
          <w:p w:rsidR="003F380F" w:rsidRDefault="003F380F" w:rsidP="003F38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2" w:type="dxa"/>
          </w:tcPr>
          <w:p w:rsidR="003F380F" w:rsidRDefault="00131850" w:rsidP="003F38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Пополнение дидактической базы группы</w:t>
            </w:r>
          </w:p>
        </w:tc>
        <w:tc>
          <w:tcPr>
            <w:tcW w:w="2387" w:type="dxa"/>
          </w:tcPr>
          <w:p w:rsidR="003F380F" w:rsidRDefault="00131850" w:rsidP="003F38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Систематизация дидактического материала</w:t>
            </w:r>
          </w:p>
        </w:tc>
        <w:tc>
          <w:tcPr>
            <w:tcW w:w="1828" w:type="dxa"/>
          </w:tcPr>
          <w:p w:rsidR="003F380F" w:rsidRDefault="00131850" w:rsidP="003F38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и родители.</w:t>
            </w:r>
          </w:p>
        </w:tc>
        <w:tc>
          <w:tcPr>
            <w:tcW w:w="1099" w:type="dxa"/>
          </w:tcPr>
          <w:p w:rsidR="003F380F" w:rsidRDefault="00131850" w:rsidP="003F38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</w:tr>
    </w:tbl>
    <w:p w:rsidR="003F380F" w:rsidRDefault="003F380F" w:rsidP="003F380F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131850" w:rsidRDefault="00131850" w:rsidP="00131850">
      <w:pPr>
        <w:ind w:left="360"/>
        <w:rPr>
          <w:rFonts w:ascii="Times New Roman" w:hAnsi="Times New Roman" w:cs="Times New Roman"/>
          <w:sz w:val="28"/>
          <w:szCs w:val="28"/>
        </w:rPr>
      </w:pPr>
      <w:r w:rsidRPr="00131850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5376915" cy="2944167"/>
            <wp:effectExtent l="19050" t="0" r="0" b="0"/>
            <wp:docPr id="6" name="Рисунок 6" descr="IMG-52ceb5f05757f6b0a612c3683e7f54a2-V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 descr="IMG-52ceb5f05757f6b0a612c3683e7f54a2-V.jpg"/>
                    <pic:cNvPicPr>
                      <a:picLocks noChangeAspect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77876" cy="29446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5C1A" w:rsidRDefault="00375C1A" w:rsidP="00131850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131850" w:rsidRDefault="00375C1A" w:rsidP="00131850">
      <w:pPr>
        <w:ind w:left="360"/>
        <w:rPr>
          <w:rFonts w:ascii="Times New Roman" w:hAnsi="Times New Roman" w:cs="Times New Roman"/>
          <w:sz w:val="28"/>
          <w:szCs w:val="28"/>
        </w:rPr>
      </w:pPr>
      <w:r w:rsidRPr="00375C1A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>
            <wp:extent cx="5226189" cy="2833635"/>
            <wp:effectExtent l="19050" t="0" r="0" b="0"/>
            <wp:docPr id="7" name="Рисунок 7" descr="IMG-4c749ed54a42d680c5bfc95b4dbe5b38-V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 descr="IMG-4c749ed54a42d680c5bfc95b4dbe5b38-V.jpg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22617" cy="28316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5C1A" w:rsidRDefault="00375C1A" w:rsidP="00131850">
      <w:pPr>
        <w:ind w:left="360"/>
        <w:rPr>
          <w:rFonts w:ascii="Times New Roman" w:hAnsi="Times New Roman" w:cs="Times New Roman"/>
          <w:sz w:val="28"/>
          <w:szCs w:val="28"/>
        </w:rPr>
      </w:pPr>
      <w:r w:rsidRPr="00375C1A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5226189" cy="2783393"/>
            <wp:effectExtent l="19050" t="0" r="0" b="0"/>
            <wp:docPr id="8" name="Рисунок 8" descr="IMG-9b75995681ac500a605a4c094da40fb0-V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 descr="IMG-9b75995681ac500a605a4c094da40fb0-V.jpg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29833" cy="27853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5C1A" w:rsidRDefault="00375C1A" w:rsidP="00131850">
      <w:pPr>
        <w:ind w:left="360"/>
        <w:rPr>
          <w:rFonts w:ascii="Times New Roman" w:hAnsi="Times New Roman" w:cs="Times New Roman"/>
          <w:sz w:val="28"/>
          <w:szCs w:val="28"/>
        </w:rPr>
      </w:pPr>
      <w:r w:rsidRPr="00375C1A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5226189" cy="2753248"/>
            <wp:effectExtent l="19050" t="0" r="0" b="0"/>
            <wp:docPr id="9" name="Рисунок 9" descr="IMG-5147b3ed1b6d9e3ffc57257346b63ce5-V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" descr="IMG-5147b3ed1b6d9e3ffc57257346b63ce5-V.jpg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29225" cy="27548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5C1A" w:rsidRDefault="00375C1A" w:rsidP="00131850">
      <w:pPr>
        <w:ind w:left="360"/>
        <w:rPr>
          <w:rFonts w:ascii="Times New Roman" w:hAnsi="Times New Roman" w:cs="Times New Roman"/>
          <w:sz w:val="28"/>
          <w:szCs w:val="28"/>
        </w:rPr>
      </w:pPr>
      <w:r w:rsidRPr="00375C1A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>
            <wp:extent cx="5138182" cy="3235570"/>
            <wp:effectExtent l="19050" t="0" r="5318" b="0"/>
            <wp:docPr id="10" name="Рисунок 10" descr="IMG-eb3578c73cbe468155e022fefd2b8d09-V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 descr="IMG-eb3578c73cbe468155e022fefd2b8d09-V.jpg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38172" cy="32355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5C1A" w:rsidRPr="003F380F" w:rsidRDefault="00375C1A" w:rsidP="00131850">
      <w:pPr>
        <w:ind w:left="360"/>
        <w:rPr>
          <w:rFonts w:ascii="Times New Roman" w:hAnsi="Times New Roman" w:cs="Times New Roman"/>
          <w:sz w:val="28"/>
          <w:szCs w:val="28"/>
        </w:rPr>
      </w:pPr>
      <w:r w:rsidRPr="00375C1A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5140722" cy="3068835"/>
            <wp:effectExtent l="19050" t="0" r="2778" b="0"/>
            <wp:docPr id="11" name="Рисунок 11" descr="IMG-12828d5c3f6e024d591382d8bcbe3995-V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 descr="IMG-12828d5c3f6e024d591382d8bcbe3995-V.jpg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45705" cy="3071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75C1A" w:rsidRPr="003F38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2F6BD1"/>
    <w:multiLevelType w:val="hybridMultilevel"/>
    <w:tmpl w:val="8F5E97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2042F4"/>
    <w:rsid w:val="00131850"/>
    <w:rsid w:val="002042F4"/>
    <w:rsid w:val="00375C1A"/>
    <w:rsid w:val="003F380F"/>
    <w:rsid w:val="00407E7A"/>
    <w:rsid w:val="005E20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2001"/>
    <w:pPr>
      <w:ind w:left="720"/>
      <w:contextualSpacing/>
    </w:pPr>
  </w:style>
  <w:style w:type="table" w:styleId="a4">
    <w:name w:val="Table Grid"/>
    <w:basedOn w:val="a1"/>
    <w:uiPriority w:val="59"/>
    <w:rsid w:val="003F38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1318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3185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345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StartSoft</Company>
  <LinksUpToDate>false</LinksUpToDate>
  <CharactersWithSpaces>2314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2019-03-13T13:18:00Z</dcterms:created>
  <dcterms:modified xsi:type="dcterms:W3CDTF">2019-03-13T14:02:00Z</dcterms:modified>
</cp:coreProperties>
</file>