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09" w:rsidRPr="00941309" w:rsidRDefault="00941309" w:rsidP="0094130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1309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на тему: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41309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GoBack"/>
      <w:r w:rsidRPr="00941309">
        <w:rPr>
          <w:rFonts w:ascii="Times New Roman" w:hAnsi="Times New Roman" w:cs="Times New Roman"/>
          <w:b/>
          <w:i/>
          <w:sz w:val="28"/>
          <w:szCs w:val="28"/>
        </w:rPr>
        <w:t>Игры и задания на развитие пространственной ориент</w:t>
      </w:r>
      <w:r>
        <w:rPr>
          <w:rFonts w:ascii="Times New Roman" w:hAnsi="Times New Roman" w:cs="Times New Roman"/>
          <w:b/>
          <w:i/>
          <w:sz w:val="28"/>
          <w:szCs w:val="28"/>
        </w:rPr>
        <w:t>ации на листе бумаги</w:t>
      </w:r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Недостаточно сформированная простра</w:t>
      </w:r>
      <w:r>
        <w:rPr>
          <w:rFonts w:ascii="Times New Roman" w:hAnsi="Times New Roman" w:cs="Times New Roman"/>
          <w:sz w:val="28"/>
          <w:szCs w:val="28"/>
        </w:rPr>
        <w:t xml:space="preserve">нственная ориентировки является </w:t>
      </w:r>
      <w:r w:rsidRPr="00941309">
        <w:rPr>
          <w:rFonts w:ascii="Times New Roman" w:hAnsi="Times New Roman" w:cs="Times New Roman"/>
          <w:sz w:val="28"/>
          <w:szCs w:val="28"/>
        </w:rPr>
        <w:t>одной из причин, определяющих низк</w:t>
      </w:r>
      <w:r>
        <w:rPr>
          <w:rFonts w:ascii="Times New Roman" w:hAnsi="Times New Roman" w:cs="Times New Roman"/>
          <w:sz w:val="28"/>
          <w:szCs w:val="28"/>
        </w:rPr>
        <w:t>ий уровень социальной адаптации ребё</w:t>
      </w:r>
      <w:r w:rsidRPr="00941309">
        <w:rPr>
          <w:rFonts w:ascii="Times New Roman" w:hAnsi="Times New Roman" w:cs="Times New Roman"/>
          <w:sz w:val="28"/>
          <w:szCs w:val="28"/>
        </w:rPr>
        <w:t>нка дошкольного возраста, снижен</w:t>
      </w:r>
      <w:r>
        <w:rPr>
          <w:rFonts w:ascii="Times New Roman" w:hAnsi="Times New Roman" w:cs="Times New Roman"/>
          <w:sz w:val="28"/>
          <w:szCs w:val="28"/>
        </w:rPr>
        <w:t xml:space="preserve">ие его мобильности и контакта с </w:t>
      </w:r>
      <w:r w:rsidRPr="00941309">
        <w:rPr>
          <w:rFonts w:ascii="Times New Roman" w:hAnsi="Times New Roman" w:cs="Times New Roman"/>
          <w:sz w:val="28"/>
          <w:szCs w:val="28"/>
        </w:rPr>
        <w:t>окружающим миром, а так же вызывающих з</w:t>
      </w:r>
      <w:r>
        <w:rPr>
          <w:rFonts w:ascii="Times New Roman" w:hAnsi="Times New Roman" w:cs="Times New Roman"/>
          <w:sz w:val="28"/>
          <w:szCs w:val="28"/>
        </w:rPr>
        <w:t xml:space="preserve">атруднения при овладении детьми </w:t>
      </w:r>
      <w:r w:rsidRPr="00941309">
        <w:rPr>
          <w:rFonts w:ascii="Times New Roman" w:hAnsi="Times New Roman" w:cs="Times New Roman"/>
          <w:sz w:val="28"/>
          <w:szCs w:val="28"/>
        </w:rPr>
        <w:t>школьными навыками. Дошкольный возвра</w:t>
      </w:r>
      <w:r>
        <w:rPr>
          <w:rFonts w:ascii="Times New Roman" w:hAnsi="Times New Roman" w:cs="Times New Roman"/>
          <w:sz w:val="28"/>
          <w:szCs w:val="28"/>
        </w:rPr>
        <w:t xml:space="preserve">т - время интенсивного развития </w:t>
      </w:r>
      <w:r w:rsidRPr="00941309">
        <w:rPr>
          <w:rFonts w:ascii="Times New Roman" w:hAnsi="Times New Roman" w:cs="Times New Roman"/>
          <w:sz w:val="28"/>
          <w:szCs w:val="28"/>
        </w:rPr>
        <w:t>пространственных представлений. Дети с ранних ле</w:t>
      </w:r>
      <w:r>
        <w:rPr>
          <w:rFonts w:ascii="Times New Roman" w:hAnsi="Times New Roman" w:cs="Times New Roman"/>
          <w:sz w:val="28"/>
          <w:szCs w:val="28"/>
        </w:rPr>
        <w:t xml:space="preserve">т сталкиваются с </w:t>
      </w:r>
      <w:r w:rsidRPr="00941309">
        <w:rPr>
          <w:rFonts w:ascii="Times New Roman" w:hAnsi="Times New Roman" w:cs="Times New Roman"/>
          <w:sz w:val="28"/>
          <w:szCs w:val="28"/>
        </w:rPr>
        <w:t>необходимостью ориентироваться в про</w:t>
      </w:r>
      <w:r>
        <w:rPr>
          <w:rFonts w:ascii="Times New Roman" w:hAnsi="Times New Roman" w:cs="Times New Roman"/>
          <w:sz w:val="28"/>
          <w:szCs w:val="28"/>
        </w:rPr>
        <w:t xml:space="preserve">странстве. В старшем дошкольном </w:t>
      </w:r>
      <w:r w:rsidRPr="00941309">
        <w:rPr>
          <w:rFonts w:ascii="Times New Roman" w:hAnsi="Times New Roman" w:cs="Times New Roman"/>
          <w:sz w:val="28"/>
          <w:szCs w:val="28"/>
        </w:rPr>
        <w:t>возрасте просто необходимо обрати</w:t>
      </w:r>
      <w:r>
        <w:rPr>
          <w:rFonts w:ascii="Times New Roman" w:hAnsi="Times New Roman" w:cs="Times New Roman"/>
          <w:sz w:val="28"/>
          <w:szCs w:val="28"/>
        </w:rPr>
        <w:t xml:space="preserve">ть большое внимание на развитие </w:t>
      </w:r>
      <w:r w:rsidRPr="00941309">
        <w:rPr>
          <w:rFonts w:ascii="Times New Roman" w:hAnsi="Times New Roman" w:cs="Times New Roman"/>
          <w:sz w:val="28"/>
          <w:szCs w:val="28"/>
        </w:rPr>
        <w:t xml:space="preserve">ориентировки детей на листе бумаги. Это дается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941309">
        <w:rPr>
          <w:rFonts w:ascii="Times New Roman" w:hAnsi="Times New Roman" w:cs="Times New Roman"/>
          <w:sz w:val="28"/>
          <w:szCs w:val="28"/>
        </w:rPr>
        <w:t>нку не сразу.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Большинство детей оказываются плохо подго</w:t>
      </w:r>
      <w:r>
        <w:rPr>
          <w:rFonts w:ascii="Times New Roman" w:hAnsi="Times New Roman" w:cs="Times New Roman"/>
          <w:sz w:val="28"/>
          <w:szCs w:val="28"/>
        </w:rPr>
        <w:t xml:space="preserve">товленными к школе: они не </w:t>
      </w:r>
      <w:r w:rsidRPr="00941309">
        <w:rPr>
          <w:rFonts w:ascii="Times New Roman" w:hAnsi="Times New Roman" w:cs="Times New Roman"/>
          <w:sz w:val="28"/>
          <w:szCs w:val="28"/>
        </w:rPr>
        <w:t>знают, где у листа бумаги низ, где ввер</w:t>
      </w:r>
      <w:r>
        <w:rPr>
          <w:rFonts w:ascii="Times New Roman" w:hAnsi="Times New Roman" w:cs="Times New Roman"/>
          <w:sz w:val="28"/>
          <w:szCs w:val="28"/>
        </w:rPr>
        <w:t xml:space="preserve">х. Поэтому необходимо упражнять </w:t>
      </w:r>
      <w:r w:rsidRPr="00941309">
        <w:rPr>
          <w:rFonts w:ascii="Times New Roman" w:hAnsi="Times New Roman" w:cs="Times New Roman"/>
          <w:sz w:val="28"/>
          <w:szCs w:val="28"/>
        </w:rPr>
        <w:t xml:space="preserve">детей. </w:t>
      </w:r>
      <w:proofErr w:type="gramStart"/>
      <w:r w:rsidRPr="00941309">
        <w:rPr>
          <w:rFonts w:ascii="Times New Roman" w:hAnsi="Times New Roman" w:cs="Times New Roman"/>
          <w:sz w:val="28"/>
          <w:szCs w:val="28"/>
        </w:rPr>
        <w:t xml:space="preserve">Сначала нужно объяснить значение </w:t>
      </w:r>
      <w:r>
        <w:rPr>
          <w:rFonts w:ascii="Times New Roman" w:hAnsi="Times New Roman" w:cs="Times New Roman"/>
          <w:sz w:val="28"/>
          <w:szCs w:val="28"/>
        </w:rPr>
        <w:t xml:space="preserve">выражений посередине, в центре, </w:t>
      </w:r>
      <w:r w:rsidRPr="00941309">
        <w:rPr>
          <w:rFonts w:ascii="Times New Roman" w:hAnsi="Times New Roman" w:cs="Times New Roman"/>
          <w:sz w:val="28"/>
          <w:szCs w:val="28"/>
        </w:rPr>
        <w:t>слева, справа, сбоку, по верхней, по нижне</w:t>
      </w:r>
      <w:r>
        <w:rPr>
          <w:rFonts w:ascii="Times New Roman" w:hAnsi="Times New Roman" w:cs="Times New Roman"/>
          <w:sz w:val="28"/>
          <w:szCs w:val="28"/>
        </w:rPr>
        <w:t xml:space="preserve">й, по боковой стороне слева, по </w:t>
      </w:r>
      <w:r w:rsidRPr="00941309">
        <w:rPr>
          <w:rFonts w:ascii="Times New Roman" w:hAnsi="Times New Roman" w:cs="Times New Roman"/>
          <w:sz w:val="28"/>
          <w:szCs w:val="28"/>
        </w:rPr>
        <w:t>боковой стороне справа, левый (правый) верх</w:t>
      </w:r>
      <w:r>
        <w:rPr>
          <w:rFonts w:ascii="Times New Roman" w:hAnsi="Times New Roman" w:cs="Times New Roman"/>
          <w:sz w:val="28"/>
          <w:szCs w:val="28"/>
        </w:rPr>
        <w:t xml:space="preserve">ний угол, левый (правый) нижний </w:t>
      </w:r>
      <w:r w:rsidRPr="00941309">
        <w:rPr>
          <w:rFonts w:ascii="Times New Roman" w:hAnsi="Times New Roman" w:cs="Times New Roman"/>
          <w:sz w:val="28"/>
          <w:szCs w:val="28"/>
        </w:rPr>
        <w:t>угол, верхняя (нижняя) строчка и др., дал</w:t>
      </w:r>
      <w:r>
        <w:rPr>
          <w:rFonts w:ascii="Times New Roman" w:hAnsi="Times New Roman" w:cs="Times New Roman"/>
          <w:sz w:val="28"/>
          <w:szCs w:val="28"/>
        </w:rPr>
        <w:t xml:space="preserve">ее для закрепления этих знаний, </w:t>
      </w:r>
      <w:r w:rsidRPr="00941309">
        <w:rPr>
          <w:rFonts w:ascii="Times New Roman" w:hAnsi="Times New Roman" w:cs="Times New Roman"/>
          <w:sz w:val="28"/>
          <w:szCs w:val="28"/>
        </w:rPr>
        <w:t>предложить детям следующие игры и задания.</w:t>
      </w:r>
      <w:proofErr w:type="gramEnd"/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1. На листе бумаги нарисуйте в три ря</w:t>
      </w:r>
      <w:r>
        <w:rPr>
          <w:rFonts w:ascii="Times New Roman" w:hAnsi="Times New Roman" w:cs="Times New Roman"/>
          <w:sz w:val="28"/>
          <w:szCs w:val="28"/>
        </w:rPr>
        <w:t xml:space="preserve">да разные геометрические фигуры </w:t>
      </w:r>
      <w:r w:rsidRPr="00941309">
        <w:rPr>
          <w:rFonts w:ascii="Times New Roman" w:hAnsi="Times New Roman" w:cs="Times New Roman"/>
          <w:sz w:val="28"/>
          <w:szCs w:val="28"/>
        </w:rPr>
        <w:t xml:space="preserve">(можно заменить простыми картинками). </w:t>
      </w:r>
      <w:r>
        <w:rPr>
          <w:rFonts w:ascii="Times New Roman" w:hAnsi="Times New Roman" w:cs="Times New Roman"/>
          <w:sz w:val="28"/>
          <w:szCs w:val="28"/>
        </w:rPr>
        <w:t xml:space="preserve">В каждом ряду их должно быть по </w:t>
      </w:r>
      <w:r w:rsidRPr="00941309">
        <w:rPr>
          <w:rFonts w:ascii="Times New Roman" w:hAnsi="Times New Roman" w:cs="Times New Roman"/>
          <w:sz w:val="28"/>
          <w:szCs w:val="28"/>
        </w:rPr>
        <w:t>три. В итоге должно получиться три ряда и тр</w:t>
      </w:r>
      <w:r>
        <w:rPr>
          <w:rFonts w:ascii="Times New Roman" w:hAnsi="Times New Roman" w:cs="Times New Roman"/>
          <w:sz w:val="28"/>
          <w:szCs w:val="28"/>
        </w:rPr>
        <w:t xml:space="preserve">и столбца. Играя с ребёнком, вы </w:t>
      </w:r>
      <w:r w:rsidRPr="00941309">
        <w:rPr>
          <w:rFonts w:ascii="Times New Roman" w:hAnsi="Times New Roman" w:cs="Times New Roman"/>
          <w:sz w:val="28"/>
          <w:szCs w:val="28"/>
        </w:rPr>
        <w:t>объясняете, где нижний, средний и верхний</w:t>
      </w:r>
      <w:r>
        <w:rPr>
          <w:rFonts w:ascii="Times New Roman" w:hAnsi="Times New Roman" w:cs="Times New Roman"/>
          <w:sz w:val="28"/>
          <w:szCs w:val="28"/>
        </w:rPr>
        <w:t xml:space="preserve"> ряды. Также показываете правый </w:t>
      </w:r>
      <w:r w:rsidRPr="00941309">
        <w:rPr>
          <w:rFonts w:ascii="Times New Roman" w:hAnsi="Times New Roman" w:cs="Times New Roman"/>
          <w:sz w:val="28"/>
          <w:szCs w:val="28"/>
        </w:rPr>
        <w:t>средний и левый столбцы. А дальше задаете воп</w:t>
      </w:r>
      <w:r>
        <w:rPr>
          <w:rFonts w:ascii="Times New Roman" w:hAnsi="Times New Roman" w:cs="Times New Roman"/>
          <w:sz w:val="28"/>
          <w:szCs w:val="28"/>
        </w:rPr>
        <w:t xml:space="preserve">рос ребёнку, например, какая </w:t>
      </w:r>
      <w:r w:rsidRPr="00941309">
        <w:rPr>
          <w:rFonts w:ascii="Times New Roman" w:hAnsi="Times New Roman" w:cs="Times New Roman"/>
          <w:sz w:val="28"/>
          <w:szCs w:val="28"/>
        </w:rPr>
        <w:t>фигура находится в правом столбце верх</w:t>
      </w:r>
      <w:r>
        <w:rPr>
          <w:rFonts w:ascii="Times New Roman" w:hAnsi="Times New Roman" w:cs="Times New Roman"/>
          <w:sz w:val="28"/>
          <w:szCs w:val="28"/>
        </w:rPr>
        <w:t xml:space="preserve">него ряда. Затем можно изменить </w:t>
      </w:r>
      <w:r w:rsidRPr="00941309">
        <w:rPr>
          <w:rFonts w:ascii="Times New Roman" w:hAnsi="Times New Roman" w:cs="Times New Roman"/>
          <w:sz w:val="28"/>
          <w:szCs w:val="28"/>
        </w:rPr>
        <w:t>инструкцию и спросить в каком ряду и столбце находится квадрат и т.д.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2. Графические диктанты.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 xml:space="preserve">а) в тетради с крупной клеткой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941309">
        <w:rPr>
          <w:rFonts w:ascii="Times New Roman" w:hAnsi="Times New Roman" w:cs="Times New Roman"/>
          <w:sz w:val="28"/>
          <w:szCs w:val="28"/>
        </w:rPr>
        <w:t>нок рисует начало узора под</w:t>
      </w:r>
      <w:r>
        <w:rPr>
          <w:rFonts w:ascii="Times New Roman" w:hAnsi="Times New Roman" w:cs="Times New Roman"/>
          <w:sz w:val="28"/>
          <w:szCs w:val="28"/>
        </w:rPr>
        <w:t xml:space="preserve"> вашу </w:t>
      </w:r>
      <w:r w:rsidRPr="00941309">
        <w:rPr>
          <w:rFonts w:ascii="Times New Roman" w:hAnsi="Times New Roman" w:cs="Times New Roman"/>
          <w:sz w:val="28"/>
          <w:szCs w:val="28"/>
        </w:rPr>
        <w:t>диктовку, а затем продолжает 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о. Инструкция (примерная): Одна </w:t>
      </w:r>
      <w:r w:rsidRPr="00941309">
        <w:rPr>
          <w:rFonts w:ascii="Times New Roman" w:hAnsi="Times New Roman" w:cs="Times New Roman"/>
          <w:sz w:val="28"/>
          <w:szCs w:val="28"/>
        </w:rPr>
        <w:t>клеточка вверх, две клеточки вправо, одна клет</w:t>
      </w:r>
      <w:r>
        <w:rPr>
          <w:rFonts w:ascii="Times New Roman" w:hAnsi="Times New Roman" w:cs="Times New Roman"/>
          <w:sz w:val="28"/>
          <w:szCs w:val="28"/>
        </w:rPr>
        <w:t xml:space="preserve">очка вниз, две клеточки вправо. </w:t>
      </w:r>
      <w:r w:rsidRPr="00941309">
        <w:rPr>
          <w:rFonts w:ascii="Times New Roman" w:hAnsi="Times New Roman" w:cs="Times New Roman"/>
          <w:sz w:val="28"/>
          <w:szCs w:val="28"/>
        </w:rPr>
        <w:t>Дальше продолжи узор самостоятельно. Ка</w:t>
      </w:r>
      <w:r>
        <w:rPr>
          <w:rFonts w:ascii="Times New Roman" w:hAnsi="Times New Roman" w:cs="Times New Roman"/>
          <w:sz w:val="28"/>
          <w:szCs w:val="28"/>
        </w:rPr>
        <w:t xml:space="preserve">ждый раз следующий узор немного </w:t>
      </w:r>
      <w:r w:rsidRPr="00941309">
        <w:rPr>
          <w:rFonts w:ascii="Times New Roman" w:hAnsi="Times New Roman" w:cs="Times New Roman"/>
          <w:sz w:val="28"/>
          <w:szCs w:val="28"/>
        </w:rPr>
        <w:t>усложняется.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б) диктовка направлений идет до конца</w:t>
      </w:r>
      <w:r>
        <w:rPr>
          <w:rFonts w:ascii="Times New Roman" w:hAnsi="Times New Roman" w:cs="Times New Roman"/>
          <w:sz w:val="28"/>
          <w:szCs w:val="28"/>
        </w:rPr>
        <w:t xml:space="preserve"> и в итоге получается не просто </w:t>
      </w:r>
      <w:r w:rsidRPr="00941309">
        <w:rPr>
          <w:rFonts w:ascii="Times New Roman" w:hAnsi="Times New Roman" w:cs="Times New Roman"/>
          <w:sz w:val="28"/>
          <w:szCs w:val="28"/>
        </w:rPr>
        <w:t>узор, а предметный рисунок.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lastRenderedPageBreak/>
        <w:t xml:space="preserve">Пример инструкции простого рисунка «Собачка». </w:t>
      </w:r>
      <w:proofErr w:type="gramStart"/>
      <w:r w:rsidRPr="00941309">
        <w:rPr>
          <w:rFonts w:ascii="Times New Roman" w:hAnsi="Times New Roman" w:cs="Times New Roman"/>
          <w:sz w:val="28"/>
          <w:szCs w:val="28"/>
        </w:rPr>
        <w:t>От начальной точки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309">
        <w:rPr>
          <w:rFonts w:ascii="Times New Roman" w:hAnsi="Times New Roman" w:cs="Times New Roman"/>
          <w:sz w:val="28"/>
          <w:szCs w:val="28"/>
        </w:rPr>
        <w:t>клетки вниз, 1 клетка вправо, 4 клетки вниз, 1</w:t>
      </w:r>
      <w:r>
        <w:rPr>
          <w:rFonts w:ascii="Times New Roman" w:hAnsi="Times New Roman" w:cs="Times New Roman"/>
          <w:sz w:val="28"/>
          <w:szCs w:val="28"/>
        </w:rPr>
        <w:t xml:space="preserve"> клетка влево, 1 клетка вниз, 2 </w:t>
      </w:r>
      <w:r w:rsidRPr="00941309">
        <w:rPr>
          <w:rFonts w:ascii="Times New Roman" w:hAnsi="Times New Roman" w:cs="Times New Roman"/>
          <w:sz w:val="28"/>
          <w:szCs w:val="28"/>
        </w:rPr>
        <w:t>клетки вправо, 2 клетки вверх, 2 клетки вправо, 1</w:t>
      </w:r>
      <w:r>
        <w:rPr>
          <w:rFonts w:ascii="Times New Roman" w:hAnsi="Times New Roman" w:cs="Times New Roman"/>
          <w:sz w:val="28"/>
          <w:szCs w:val="28"/>
        </w:rPr>
        <w:t xml:space="preserve"> клетка вниз, 1 клетка влево, 1 </w:t>
      </w:r>
      <w:r w:rsidRPr="00941309">
        <w:rPr>
          <w:rFonts w:ascii="Times New Roman" w:hAnsi="Times New Roman" w:cs="Times New Roman"/>
          <w:sz w:val="28"/>
          <w:szCs w:val="28"/>
        </w:rPr>
        <w:t>клетка вниз, 2 клетки вправо, 5 клеток вверх, 1 к</w:t>
      </w:r>
      <w:r>
        <w:rPr>
          <w:rFonts w:ascii="Times New Roman" w:hAnsi="Times New Roman" w:cs="Times New Roman"/>
          <w:sz w:val="28"/>
          <w:szCs w:val="28"/>
        </w:rPr>
        <w:t xml:space="preserve">летка вправо, 1 клетка вверх, 2 </w:t>
      </w:r>
      <w:r w:rsidRPr="00941309">
        <w:rPr>
          <w:rFonts w:ascii="Times New Roman" w:hAnsi="Times New Roman" w:cs="Times New Roman"/>
          <w:sz w:val="28"/>
          <w:szCs w:val="28"/>
        </w:rPr>
        <w:t xml:space="preserve">клетки влево, 2 клетки вниз, 2 клетки влево, 4 </w:t>
      </w:r>
      <w:r>
        <w:rPr>
          <w:rFonts w:ascii="Times New Roman" w:hAnsi="Times New Roman" w:cs="Times New Roman"/>
          <w:sz w:val="28"/>
          <w:szCs w:val="28"/>
        </w:rPr>
        <w:t>клетки вверх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1 клетка влево, 1 </w:t>
      </w:r>
      <w:r w:rsidRPr="00941309">
        <w:rPr>
          <w:rFonts w:ascii="Times New Roman" w:hAnsi="Times New Roman" w:cs="Times New Roman"/>
          <w:sz w:val="28"/>
          <w:szCs w:val="28"/>
        </w:rPr>
        <w:t>клетка вниз, 1 клетка влево.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3. Возьмите лист бумаги и каждую сторо</w:t>
      </w:r>
      <w:r>
        <w:rPr>
          <w:rFonts w:ascii="Times New Roman" w:hAnsi="Times New Roman" w:cs="Times New Roman"/>
          <w:sz w:val="28"/>
          <w:szCs w:val="28"/>
        </w:rPr>
        <w:t xml:space="preserve">ну обозначьте цветом: верхняя – </w:t>
      </w:r>
      <w:r w:rsidRPr="00941309">
        <w:rPr>
          <w:rFonts w:ascii="Times New Roman" w:hAnsi="Times New Roman" w:cs="Times New Roman"/>
          <w:sz w:val="28"/>
          <w:szCs w:val="28"/>
        </w:rPr>
        <w:t>красный цвет, нижняя – синий цвет, правая</w:t>
      </w:r>
      <w:r>
        <w:rPr>
          <w:rFonts w:ascii="Times New Roman" w:hAnsi="Times New Roman" w:cs="Times New Roman"/>
          <w:sz w:val="28"/>
          <w:szCs w:val="28"/>
        </w:rPr>
        <w:t xml:space="preserve"> – желтый цвет, левая – зеленый </w:t>
      </w:r>
      <w:r w:rsidRPr="00941309">
        <w:rPr>
          <w:rFonts w:ascii="Times New Roman" w:hAnsi="Times New Roman" w:cs="Times New Roman"/>
          <w:sz w:val="28"/>
          <w:szCs w:val="28"/>
        </w:rPr>
        <w:t>цвет. Углы обозначаются соответственно образованием двух углов.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 xml:space="preserve">Возьмите маленькие фигурки сказочных героев (или из </w:t>
      </w:r>
      <w:proofErr w:type="spellStart"/>
      <w:r w:rsidRPr="00941309">
        <w:rPr>
          <w:rFonts w:ascii="Times New Roman" w:hAnsi="Times New Roman" w:cs="Times New Roman"/>
          <w:sz w:val="28"/>
          <w:szCs w:val="28"/>
        </w:rPr>
        <w:t>киндерсюрприза</w:t>
      </w:r>
      <w:proofErr w:type="spellEnd"/>
      <w:r w:rsidRPr="00941309">
        <w:rPr>
          <w:rFonts w:ascii="Times New Roman" w:hAnsi="Times New Roman" w:cs="Times New Roman"/>
          <w:sz w:val="28"/>
          <w:szCs w:val="28"/>
        </w:rPr>
        <w:t xml:space="preserve">), поставьте на середину листа и </w:t>
      </w:r>
      <w:r>
        <w:rPr>
          <w:rFonts w:ascii="Times New Roman" w:hAnsi="Times New Roman" w:cs="Times New Roman"/>
          <w:sz w:val="28"/>
          <w:szCs w:val="28"/>
        </w:rPr>
        <w:t xml:space="preserve">скажите ребёнку «Сейчас Колобок </w:t>
      </w:r>
      <w:r w:rsidRPr="00941309">
        <w:rPr>
          <w:rFonts w:ascii="Times New Roman" w:hAnsi="Times New Roman" w:cs="Times New Roman"/>
          <w:sz w:val="28"/>
          <w:szCs w:val="28"/>
        </w:rPr>
        <w:t>(назовите первого) отправится в гости к Ве</w:t>
      </w:r>
      <w:r>
        <w:rPr>
          <w:rFonts w:ascii="Times New Roman" w:hAnsi="Times New Roman" w:cs="Times New Roman"/>
          <w:sz w:val="28"/>
          <w:szCs w:val="28"/>
        </w:rPr>
        <w:t xml:space="preserve">рхней стороне. Каким цветом она </w:t>
      </w:r>
      <w:r w:rsidRPr="00941309">
        <w:rPr>
          <w:rFonts w:ascii="Times New Roman" w:hAnsi="Times New Roman" w:cs="Times New Roman"/>
          <w:sz w:val="28"/>
          <w:szCs w:val="28"/>
        </w:rPr>
        <w:t xml:space="preserve">обозначена? (красным)». Таким </w:t>
      </w:r>
      <w:proofErr w:type="gramStart"/>
      <w:r w:rsidRPr="0094130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941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остальные герои ходят по другим </w:t>
      </w:r>
      <w:r w:rsidRPr="00941309">
        <w:rPr>
          <w:rFonts w:ascii="Times New Roman" w:hAnsi="Times New Roman" w:cs="Times New Roman"/>
          <w:sz w:val="28"/>
          <w:szCs w:val="28"/>
        </w:rPr>
        <w:t>сторонам. После верните всех героев на на</w:t>
      </w:r>
      <w:r>
        <w:rPr>
          <w:rFonts w:ascii="Times New Roman" w:hAnsi="Times New Roman" w:cs="Times New Roman"/>
          <w:sz w:val="28"/>
          <w:szCs w:val="28"/>
        </w:rPr>
        <w:t xml:space="preserve">чальное место и через небольшой </w:t>
      </w:r>
      <w:r w:rsidRPr="00941309">
        <w:rPr>
          <w:rFonts w:ascii="Times New Roman" w:hAnsi="Times New Roman" w:cs="Times New Roman"/>
          <w:sz w:val="28"/>
          <w:szCs w:val="28"/>
        </w:rPr>
        <w:t xml:space="preserve">промежуток времени попросите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941309">
        <w:rPr>
          <w:rFonts w:ascii="Times New Roman" w:hAnsi="Times New Roman" w:cs="Times New Roman"/>
          <w:sz w:val="28"/>
          <w:szCs w:val="28"/>
        </w:rPr>
        <w:t>нка вспомнить кто, где был?</w:t>
      </w:r>
    </w:p>
    <w:p w:rsidR="00941309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Далее инструкцию усложняем: «На сл</w:t>
      </w:r>
      <w:r>
        <w:rPr>
          <w:rFonts w:ascii="Times New Roman" w:hAnsi="Times New Roman" w:cs="Times New Roman"/>
          <w:sz w:val="28"/>
          <w:szCs w:val="28"/>
        </w:rPr>
        <w:t xml:space="preserve">едующее утро наши герои пошли в </w:t>
      </w:r>
      <w:r w:rsidRPr="00941309">
        <w:rPr>
          <w:rFonts w:ascii="Times New Roman" w:hAnsi="Times New Roman" w:cs="Times New Roman"/>
          <w:sz w:val="28"/>
          <w:szCs w:val="28"/>
        </w:rPr>
        <w:t xml:space="preserve">гости к разным уголкам. Колобок пошел в гости в правый верхний угол. </w:t>
      </w:r>
      <w:proofErr w:type="gramStart"/>
      <w:r w:rsidRPr="0094130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941309">
        <w:rPr>
          <w:rFonts w:ascii="Times New Roman" w:hAnsi="Times New Roman" w:cs="Times New Roman"/>
          <w:sz w:val="28"/>
          <w:szCs w:val="28"/>
        </w:rPr>
        <w:t>он цвета? (красно-желтый)» и т.д.</w:t>
      </w:r>
      <w:proofErr w:type="gramEnd"/>
      <w:r w:rsidRPr="00941309">
        <w:rPr>
          <w:rFonts w:ascii="Times New Roman" w:hAnsi="Times New Roman" w:cs="Times New Roman"/>
          <w:sz w:val="28"/>
          <w:szCs w:val="28"/>
        </w:rPr>
        <w:t xml:space="preserve"> В конце та</w:t>
      </w:r>
      <w:r>
        <w:rPr>
          <w:rFonts w:ascii="Times New Roman" w:hAnsi="Times New Roman" w:cs="Times New Roman"/>
          <w:sz w:val="28"/>
          <w:szCs w:val="28"/>
        </w:rPr>
        <w:t xml:space="preserve">кже попросите ребёнка вспомнить </w:t>
      </w:r>
      <w:r w:rsidRPr="00941309">
        <w:rPr>
          <w:rFonts w:ascii="Times New Roman" w:hAnsi="Times New Roman" w:cs="Times New Roman"/>
          <w:sz w:val="28"/>
          <w:szCs w:val="28"/>
        </w:rPr>
        <w:t>кто, где был?</w:t>
      </w:r>
    </w:p>
    <w:p w:rsidR="00463802" w:rsidRPr="00941309" w:rsidRDefault="00941309" w:rsidP="00941309">
      <w:pPr>
        <w:jc w:val="both"/>
        <w:rPr>
          <w:rFonts w:ascii="Times New Roman" w:hAnsi="Times New Roman" w:cs="Times New Roman"/>
          <w:sz w:val="28"/>
          <w:szCs w:val="28"/>
        </w:rPr>
      </w:pPr>
      <w:r w:rsidRPr="00941309">
        <w:rPr>
          <w:rFonts w:ascii="Times New Roman" w:hAnsi="Times New Roman" w:cs="Times New Roman"/>
          <w:sz w:val="28"/>
          <w:szCs w:val="28"/>
        </w:rPr>
        <w:t>4. Расчертите лист бумаги так, чтобы</w:t>
      </w:r>
      <w:r>
        <w:rPr>
          <w:rFonts w:ascii="Times New Roman" w:hAnsi="Times New Roman" w:cs="Times New Roman"/>
          <w:sz w:val="28"/>
          <w:szCs w:val="28"/>
        </w:rPr>
        <w:t xml:space="preserve"> получилось 9 квадратных клеток </w:t>
      </w:r>
      <w:r w:rsidRPr="00941309">
        <w:rPr>
          <w:rFonts w:ascii="Times New Roman" w:hAnsi="Times New Roman" w:cs="Times New Roman"/>
          <w:sz w:val="28"/>
          <w:szCs w:val="28"/>
        </w:rPr>
        <w:t>(три ряда и три столбца). Каждую клетку раскра</w:t>
      </w:r>
      <w:r>
        <w:rPr>
          <w:rFonts w:ascii="Times New Roman" w:hAnsi="Times New Roman" w:cs="Times New Roman"/>
          <w:sz w:val="28"/>
          <w:szCs w:val="28"/>
        </w:rPr>
        <w:t xml:space="preserve">сьте цветом, так чтобы цвета не </w:t>
      </w:r>
      <w:r w:rsidRPr="00941309">
        <w:rPr>
          <w:rFonts w:ascii="Times New Roman" w:hAnsi="Times New Roman" w:cs="Times New Roman"/>
          <w:sz w:val="28"/>
          <w:szCs w:val="28"/>
        </w:rPr>
        <w:t>повторялись. Инструкция: «Поставь пальчик</w:t>
      </w:r>
      <w:r>
        <w:rPr>
          <w:rFonts w:ascii="Times New Roman" w:hAnsi="Times New Roman" w:cs="Times New Roman"/>
          <w:sz w:val="28"/>
          <w:szCs w:val="28"/>
        </w:rPr>
        <w:t xml:space="preserve"> на синий квадрат и следуй куда </w:t>
      </w:r>
      <w:r w:rsidRPr="00941309">
        <w:rPr>
          <w:rFonts w:ascii="Times New Roman" w:hAnsi="Times New Roman" w:cs="Times New Roman"/>
          <w:sz w:val="28"/>
          <w:szCs w:val="28"/>
        </w:rPr>
        <w:t>скажу: одна клетка вверх, одна клетка вп</w:t>
      </w:r>
      <w:r>
        <w:rPr>
          <w:rFonts w:ascii="Times New Roman" w:hAnsi="Times New Roman" w:cs="Times New Roman"/>
          <w:sz w:val="28"/>
          <w:szCs w:val="28"/>
        </w:rPr>
        <w:t xml:space="preserve">раво, две клетки вниз. На каком </w:t>
      </w:r>
      <w:r w:rsidRPr="00941309">
        <w:rPr>
          <w:rFonts w:ascii="Times New Roman" w:hAnsi="Times New Roman" w:cs="Times New Roman"/>
          <w:sz w:val="28"/>
          <w:szCs w:val="28"/>
        </w:rPr>
        <w:t>квадратике ты остановился? Правильно, на кра</w:t>
      </w:r>
      <w:r>
        <w:rPr>
          <w:rFonts w:ascii="Times New Roman" w:hAnsi="Times New Roman" w:cs="Times New Roman"/>
          <w:sz w:val="28"/>
          <w:szCs w:val="28"/>
        </w:rPr>
        <w:t xml:space="preserve">сном». Дальше следуете от того, </w:t>
      </w:r>
      <w:r w:rsidRPr="00941309">
        <w:rPr>
          <w:rFonts w:ascii="Times New Roman" w:hAnsi="Times New Roman" w:cs="Times New Roman"/>
          <w:sz w:val="28"/>
          <w:szCs w:val="28"/>
        </w:rPr>
        <w:t>на котором остановились. В следующий раз усложняете</w:t>
      </w:r>
      <w:r>
        <w:rPr>
          <w:rFonts w:ascii="Times New Roman" w:hAnsi="Times New Roman" w:cs="Times New Roman"/>
          <w:sz w:val="28"/>
          <w:szCs w:val="28"/>
        </w:rPr>
        <w:t xml:space="preserve">: ребёнок без помощи </w:t>
      </w:r>
      <w:r w:rsidRPr="00941309">
        <w:rPr>
          <w:rFonts w:ascii="Times New Roman" w:hAnsi="Times New Roman" w:cs="Times New Roman"/>
          <w:sz w:val="28"/>
          <w:szCs w:val="28"/>
        </w:rPr>
        <w:t>рук, следит только глазами. На третьем занят</w:t>
      </w:r>
      <w:r>
        <w:rPr>
          <w:rFonts w:ascii="Times New Roman" w:hAnsi="Times New Roman" w:cs="Times New Roman"/>
          <w:sz w:val="28"/>
          <w:szCs w:val="28"/>
        </w:rPr>
        <w:t xml:space="preserve">ии еще более усложняете: в этот </w:t>
      </w:r>
      <w:r w:rsidRPr="00941309">
        <w:rPr>
          <w:rFonts w:ascii="Times New Roman" w:hAnsi="Times New Roman" w:cs="Times New Roman"/>
          <w:sz w:val="28"/>
          <w:szCs w:val="28"/>
        </w:rPr>
        <w:t xml:space="preserve">раз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941309">
        <w:rPr>
          <w:rFonts w:ascii="Times New Roman" w:hAnsi="Times New Roman" w:cs="Times New Roman"/>
          <w:sz w:val="28"/>
          <w:szCs w:val="28"/>
        </w:rPr>
        <w:t>нок, имея перед глазами таблицу, во</w:t>
      </w:r>
      <w:r>
        <w:rPr>
          <w:rFonts w:ascii="Times New Roman" w:hAnsi="Times New Roman" w:cs="Times New Roman"/>
          <w:sz w:val="28"/>
          <w:szCs w:val="28"/>
        </w:rPr>
        <w:t xml:space="preserve"> время прослушивания инструкции </w:t>
      </w:r>
      <w:r w:rsidRPr="00941309">
        <w:rPr>
          <w:rFonts w:ascii="Times New Roman" w:hAnsi="Times New Roman" w:cs="Times New Roman"/>
          <w:sz w:val="28"/>
          <w:szCs w:val="28"/>
        </w:rPr>
        <w:t>следует по клеткам с закрытыми глазам</w:t>
      </w:r>
      <w:r>
        <w:rPr>
          <w:rFonts w:ascii="Times New Roman" w:hAnsi="Times New Roman" w:cs="Times New Roman"/>
          <w:sz w:val="28"/>
          <w:szCs w:val="28"/>
        </w:rPr>
        <w:t xml:space="preserve">и, мысленно представляя ход. По </w:t>
      </w:r>
      <w:r w:rsidRPr="00941309">
        <w:rPr>
          <w:rFonts w:ascii="Times New Roman" w:hAnsi="Times New Roman" w:cs="Times New Roman"/>
          <w:sz w:val="28"/>
          <w:szCs w:val="28"/>
        </w:rPr>
        <w:t>окончании инструкции малыш открывает глаз</w:t>
      </w:r>
      <w:r>
        <w:rPr>
          <w:rFonts w:ascii="Times New Roman" w:hAnsi="Times New Roman" w:cs="Times New Roman"/>
          <w:sz w:val="28"/>
          <w:szCs w:val="28"/>
        </w:rPr>
        <w:t xml:space="preserve">а и называет клетку, на которой </w:t>
      </w:r>
      <w:r w:rsidRPr="00941309">
        <w:rPr>
          <w:rFonts w:ascii="Times New Roman" w:hAnsi="Times New Roman" w:cs="Times New Roman"/>
          <w:sz w:val="28"/>
          <w:szCs w:val="28"/>
        </w:rPr>
        <w:t>остановился.</w:t>
      </w:r>
    </w:p>
    <w:sectPr w:rsidR="00463802" w:rsidRPr="00941309" w:rsidSect="0094130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0B"/>
    <w:rsid w:val="00217F0B"/>
    <w:rsid w:val="00463802"/>
    <w:rsid w:val="0094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2026-05-08T05:42:00Z</dcterms:created>
  <dcterms:modified xsi:type="dcterms:W3CDTF">2026-05-08T05:45:00Z</dcterms:modified>
</cp:coreProperties>
</file>